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Важная составная часть новой концепции стандартов общего образования определения Фундаментального ядра содержания общего образования по иностранному языку, где рассмотрена специфика иностранного языка как учебного предмета и определена основная цель изучения иностранных языков в школе – формирование у школьников иноязычной коммуникативной компетенции т.е. способности и готовности осуществлять иноязычное межличностное и межкультурное общение с носителями языка.</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Для достижения данной цели необходимо усиление социокультурной направленности обучения иностранным языкам. Иноязычная коммуникативная компетенция предусматривает развитие коммуникативных умений в основных видах речевой деятельности: говорении, понимании воспринимаемого на слух (аудировании), чтении и письме. Предметное содержание речи определяется на основе сфер общения (социально-бытовой, социально-культурной, учебно-трудовой) ситуаций общения и выделенной на их основе тематике общения. Таким образом, компонентами содержания обучения являются: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предметное содержание речи и эмоционально-ценностное отношение к нему (ценностные ориентации);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языковые знания и навыки;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социокультурные знания и навыки;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учебно-познавательные и компенсаторные умения (общеучебные умения и социальные | предметные умения).</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shd w:val="clear" w:color="auto" w:fill="F79646"/>
        <w:rPr>
          <w:rFonts w:ascii="Times New Roman" w:hAnsi="Times New Roman"/>
          <w:lang w:eastAsia="ru-RU"/>
        </w:rPr>
      </w:pPr>
      <w:r w:rsidRPr="002E7FAA">
        <w:rPr>
          <w:rFonts w:ascii="Times New Roman" w:hAnsi="Times New Roman"/>
          <w:b/>
          <w:bCs/>
          <w:lang w:eastAsia="ru-RU"/>
        </w:rPr>
        <w:t>Виды речевой деятельности как компоненты содержания обучения.</w:t>
      </w:r>
    </w:p>
    <w:p w:rsidR="00D4010D" w:rsidRPr="002E7FAA" w:rsidRDefault="00D4010D" w:rsidP="00180991">
      <w:pPr>
        <w:pStyle w:val="a3"/>
        <w:rPr>
          <w:rFonts w:ascii="Times New Roman" w:hAnsi="Times New Roman"/>
          <w:lang w:eastAsia="ru-RU"/>
        </w:rPr>
      </w:pP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Диалогическая речь.</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Диалоги разного характера: этикетный, диалог-расспрос, диалог-побуждение, диалог-обмен мнениями; Сочетание различных видов диалога. Полилог. Свободная беседа, обсуждение, дискуссия.</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Монологическая речь.</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Основные коммуникативные типы речи: описание, сообщение, рассказ, рассуждение (включая характеристику). Изложение прочитанного, прослушанного, увиденного.</w:t>
      </w: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Аудирование(</w:t>
      </w:r>
      <w:r w:rsidRPr="002E7FAA">
        <w:rPr>
          <w:rFonts w:ascii="Times New Roman" w:hAnsi="Times New Roman"/>
          <w:u w:val="single"/>
          <w:lang w:eastAsia="ru-RU"/>
        </w:rPr>
        <w:t>понимание воспринимаемого на слух).</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Понимание с разной степенью глубины и точности высказывания собеседника, а также содержание аудио-видео текстов различных жанров и стилей.</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Чтение.</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Основные виды чтения: ознакомительные (с пониманием основного содержания прочитанного), изучающее(с относительно полным пониманием содержания прочитанного).</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Тексты разных жанров и стилей: публицистические, научно-популярные, художественные. </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Письменная речь.</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Написание личных писем; заполнение анкет, формуляров. Написание автобиографии, резюме. Составление плана, тезисов устного | письменного сообщения. Изложение прочитанного.</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Языковые знания и навыки.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Графика и орфография. </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Буквы алфавита изучаемого языка, основные буквосочетания. Правила чтения и правописания.</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Фонетическая сторона речи.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Адекватное произношение и различение на слух всех звуков и звукосочетаний изучаемого языка. </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Соблюдение ударения в словах и фразах, ритмико-интонационных особенностей различных типов предложений.</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Лексическая сторона речи.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Распознавание и употребление в речи лексических единиц в рамках выделенной темы: слов, словосочетаний, реплик-клише речевого этикета. Основные способы словообразования. Многозначность слова. Синонимы, антонимы. Лексическая сочетаемость.</w:t>
      </w: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Грамматическая сторона речи.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Распознавание и употребление в речи основных морфологических форм и синтаксических конструкций изучаемого языка.</w:t>
      </w:r>
    </w:p>
    <w:p w:rsidR="00D4010D" w:rsidRDefault="00D4010D" w:rsidP="00180991">
      <w:pPr>
        <w:pStyle w:val="a3"/>
        <w:rPr>
          <w:rFonts w:ascii="Times New Roman" w:hAnsi="Times New Roman"/>
          <w:b/>
          <w:u w:val="single"/>
          <w:lang w:eastAsia="ru-RU"/>
        </w:rPr>
      </w:pPr>
    </w:p>
    <w:p w:rsidR="00D4010D" w:rsidRDefault="00D4010D" w:rsidP="00180991">
      <w:pPr>
        <w:pStyle w:val="a3"/>
        <w:rPr>
          <w:rFonts w:ascii="Times New Roman" w:hAnsi="Times New Roman"/>
          <w:b/>
          <w:u w:val="single"/>
          <w:lang w:eastAsia="ru-RU"/>
        </w:rPr>
      </w:pPr>
    </w:p>
    <w:p w:rsidR="00D4010D" w:rsidRPr="00E13DF4" w:rsidRDefault="00D4010D" w:rsidP="00180991">
      <w:pPr>
        <w:pStyle w:val="a3"/>
        <w:rPr>
          <w:rFonts w:ascii="Times New Roman" w:hAnsi="Times New Roman"/>
          <w:b/>
          <w:lang w:eastAsia="ru-RU"/>
        </w:rPr>
      </w:pPr>
      <w:r w:rsidRPr="00E13DF4">
        <w:rPr>
          <w:rFonts w:ascii="Times New Roman" w:hAnsi="Times New Roman"/>
          <w:b/>
          <w:u w:val="single"/>
          <w:lang w:eastAsia="ru-RU"/>
        </w:rPr>
        <w:t>Компенсаторные умения.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lastRenderedPageBreak/>
        <w:t>Контекстуальная</w:t>
      </w:r>
      <w:r w:rsidRPr="002E7FAA">
        <w:rPr>
          <w:rFonts w:ascii="Times New Roman" w:hAnsi="Times New Roman"/>
          <w:b/>
          <w:bCs/>
          <w:lang w:eastAsia="ru-RU"/>
        </w:rPr>
        <w:t xml:space="preserve"> </w:t>
      </w:r>
      <w:r w:rsidRPr="002E7FAA">
        <w:rPr>
          <w:rFonts w:ascii="Times New Roman" w:hAnsi="Times New Roman"/>
          <w:lang w:eastAsia="ru-RU"/>
        </w:rPr>
        <w:t>догадка, игнорирование лексических и языковых трудностей. Переспрос. Словарные замены. Мимика, жесты.</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Учебно-познавательные умения</w:t>
      </w:r>
      <w:r w:rsidRPr="002E7FAA">
        <w:rPr>
          <w:rFonts w:ascii="Times New Roman" w:hAnsi="Times New Roman"/>
          <w:u w:val="single"/>
          <w:lang w:eastAsia="ru-RU"/>
        </w:rPr>
        <w:t xml:space="preserve">. </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Общеучебные умения: использование справочной литературы. Новые работы с информацией: фиксация содержания, поиск и выделение нужной информации, обо</w:t>
      </w:r>
      <w:r>
        <w:rPr>
          <w:rFonts w:ascii="Times New Roman" w:hAnsi="Times New Roman"/>
          <w:lang w:eastAsia="ru-RU"/>
        </w:rPr>
        <w:t>б</w:t>
      </w:r>
      <w:r w:rsidRPr="002E7FAA">
        <w:rPr>
          <w:rFonts w:ascii="Times New Roman" w:hAnsi="Times New Roman"/>
          <w:lang w:eastAsia="ru-RU"/>
        </w:rPr>
        <w:t>щение.</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Специальные учебные умения: использование двуязычных словарей и других справочных материалов, в том числе мультимедийных интерпретац</w:t>
      </w:r>
      <w:r>
        <w:rPr>
          <w:rFonts w:ascii="Times New Roman" w:hAnsi="Times New Roman"/>
          <w:lang w:eastAsia="ru-RU"/>
        </w:rPr>
        <w:t xml:space="preserve">ия языковых средств, </w:t>
      </w:r>
      <w:r w:rsidRPr="002E7FAA">
        <w:rPr>
          <w:rFonts w:ascii="Times New Roman" w:hAnsi="Times New Roman"/>
          <w:lang w:eastAsia="ru-RU"/>
        </w:rPr>
        <w:t xml:space="preserve"> выборочный перевод и т.д.</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shd w:val="clear" w:color="auto" w:fill="F79646"/>
        <w:rPr>
          <w:rFonts w:ascii="Times New Roman" w:hAnsi="Times New Roman"/>
          <w:lang w:eastAsia="ru-RU"/>
        </w:rPr>
      </w:pPr>
      <w:r w:rsidRPr="002E7FAA">
        <w:rPr>
          <w:rFonts w:ascii="Times New Roman" w:hAnsi="Times New Roman"/>
          <w:b/>
          <w:bCs/>
          <w:lang w:eastAsia="ru-RU"/>
        </w:rPr>
        <w:t>Основное общее образование.</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Разделение основной школы на два этапа (5-7 и 8-9 классы) обусловлено учётом возрастных психологических особенностей школьников и находит отражение в содержании и способах обучения.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Содержание обучения в 5-7 классах должно реализовать принцип преемственности с начальной школой. В процессе освоения содержания основного образования создаются условия для формирования у обучающихся умения организовать свою деятельность – определять её цели и задачи, выбирать средства реализации целей и применять их на практике, взаимодействовать с другими людьми в достижении общих целей, оценивать достигнутые результаты. </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shd w:val="clear" w:color="auto" w:fill="F79646"/>
        <w:rPr>
          <w:rFonts w:ascii="Times New Roman" w:hAnsi="Times New Roman"/>
          <w:lang w:eastAsia="ru-RU"/>
        </w:rPr>
      </w:pPr>
      <w:r w:rsidRPr="002E7FAA">
        <w:rPr>
          <w:rFonts w:ascii="Times New Roman" w:hAnsi="Times New Roman"/>
          <w:b/>
          <w:bCs/>
          <w:lang w:eastAsia="ru-RU"/>
        </w:rPr>
        <w:t>Виды контроля</w:t>
      </w:r>
    </w:p>
    <w:p w:rsidR="00D4010D" w:rsidRPr="002E7FAA" w:rsidRDefault="00D4010D" w:rsidP="00180991">
      <w:pPr>
        <w:pStyle w:val="a3"/>
        <w:rPr>
          <w:rFonts w:ascii="Times New Roman" w:hAnsi="Times New Roman"/>
          <w:lang w:eastAsia="ru-RU"/>
        </w:rPr>
      </w:pP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Учитывая специфику учебного предмета, целесообразно различать следующие виды контроля: предварительный, текущий, промежуточный и итоговый.</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Для реализации контроля могут использоваться тесты и/или собеседование.</w:t>
      </w: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Текущий контроль</w:t>
      </w:r>
      <w:r>
        <w:rPr>
          <w:rFonts w:ascii="Times New Roman" w:hAnsi="Times New Roman"/>
          <w:lang w:eastAsia="ru-RU"/>
        </w:rPr>
        <w:t xml:space="preserve"> позво</w:t>
      </w:r>
      <w:r w:rsidRPr="002E7FAA">
        <w:rPr>
          <w:rFonts w:ascii="Times New Roman" w:hAnsi="Times New Roman"/>
          <w:lang w:eastAsia="ru-RU"/>
        </w:rPr>
        <w:t>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Промежуточный контроль</w:t>
      </w:r>
      <w:r w:rsidRPr="002E7FAA">
        <w:rPr>
          <w:rFonts w:ascii="Times New Roman" w:hAnsi="Times New Roman"/>
          <w:lang w:eastAsia="ru-RU"/>
        </w:rPr>
        <w:t xml:space="preserve"> приводится после ряда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а лишь некоторые из них, а сама проверка носит не индивидуальный, а фронтальный характер.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 Промежуточный контроль служит подготовкой к итоговому контролю. </w:t>
      </w: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Итоговый контроль</w:t>
      </w:r>
      <w:r w:rsidRPr="002E7FAA">
        <w:rPr>
          <w:rFonts w:ascii="Times New Roman" w:hAnsi="Times New Roman"/>
          <w:lang w:eastAsia="ru-RU"/>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использовании иностранного языка в практической деятельности. Формы проверки языковых навыков и речевых умений обусловлены характером проверяемой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 ориентированных тестовых заданий.</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упорядочение; завершение/окончание; замена/постановка; тран</w:t>
      </w:r>
      <w:r>
        <w:rPr>
          <w:rFonts w:ascii="Times New Roman" w:hAnsi="Times New Roman"/>
          <w:lang w:eastAsia="ru-RU"/>
        </w:rPr>
        <w:t>с</w:t>
      </w:r>
      <w:r w:rsidRPr="002E7FAA">
        <w:rPr>
          <w:rFonts w:ascii="Times New Roman" w:hAnsi="Times New Roman"/>
          <w:lang w:eastAsia="ru-RU"/>
        </w:rPr>
        <w:t>формация; ответ на вопрос; перефразирование; перевод; клоуз – процедура и т.д.</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lastRenderedPageBreak/>
        <w:t>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Контроль речевых умений охватывает различные организационные формы контроля: </w:t>
      </w:r>
      <w:r w:rsidRPr="00E13DF4">
        <w:rPr>
          <w:rFonts w:ascii="Times New Roman" w:hAnsi="Times New Roman"/>
          <w:b/>
          <w:u w:val="single"/>
          <w:lang w:eastAsia="ru-RU"/>
        </w:rPr>
        <w:t>индивидуальный, фронтальный, групповой и парный</w:t>
      </w:r>
      <w:r w:rsidRPr="002E7FAA">
        <w:rPr>
          <w:rFonts w:ascii="Times New Roman" w:hAnsi="Times New Roman"/>
          <w:u w:val="single"/>
          <w:lang w:eastAsia="ru-RU"/>
        </w:rPr>
        <w:t>.</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Для выполнения всех видов учебных работ по адыгейскому языку учащимся рекомендуется иметь </w:t>
      </w:r>
      <w:r>
        <w:rPr>
          <w:rFonts w:ascii="Times New Roman" w:hAnsi="Times New Roman"/>
          <w:b/>
          <w:u w:val="single"/>
          <w:lang w:eastAsia="ru-RU"/>
        </w:rPr>
        <w:t>тетради.Д</w:t>
      </w:r>
      <w:r w:rsidRPr="002E7FAA">
        <w:rPr>
          <w:rFonts w:ascii="Times New Roman" w:hAnsi="Times New Roman"/>
          <w:lang w:eastAsia="ru-RU"/>
        </w:rPr>
        <w:t>для выполнения тематических, промежуточных и итоговых контрольных работ специальные тетради не вводятся.</w:t>
      </w:r>
    </w:p>
    <w:p w:rsidR="00D4010D" w:rsidRPr="002E7FAA" w:rsidRDefault="00D4010D" w:rsidP="00180991">
      <w:pPr>
        <w:pStyle w:val="a3"/>
        <w:rPr>
          <w:rFonts w:ascii="Times New Roman" w:hAnsi="Times New Roman"/>
          <w:lang w:eastAsia="ru-RU"/>
        </w:rPr>
      </w:pPr>
      <w:r w:rsidRPr="00E13DF4">
        <w:rPr>
          <w:rFonts w:ascii="Times New Roman" w:hAnsi="Times New Roman"/>
          <w:b/>
          <w:u w:val="single"/>
          <w:lang w:eastAsia="ru-RU"/>
        </w:rPr>
        <w:t>При проверке работ</w:t>
      </w:r>
      <w:r w:rsidRPr="002E7FAA">
        <w:rPr>
          <w:rFonts w:ascii="Times New Roman" w:hAnsi="Times New Roman"/>
          <w:lang w:eastAsia="ru-RU"/>
        </w:rPr>
        <w:t xml:space="preserve"> по адыгейскому языку учитель исправляет ошибки и пишет сверху правильный вариант слова, выражения и т.д. По адыгейскому языку работа над ошибками проводится при контроле заданий по письму. При этом ошибки учителем не исправляются, а подчеркиваются.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Оценки за ведение тетрадей, тетрадей-словарей в журнала не выставляются.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 xml:space="preserve">В </w:t>
      </w:r>
      <w:r>
        <w:rPr>
          <w:rFonts w:ascii="Times New Roman" w:hAnsi="Times New Roman"/>
          <w:lang w:eastAsia="ru-RU"/>
        </w:rPr>
        <w:t>5 классе</w:t>
      </w:r>
      <w:r w:rsidRPr="002E7FAA">
        <w:rPr>
          <w:rFonts w:ascii="Times New Roman" w:hAnsi="Times New Roman"/>
          <w:lang w:eastAsia="ru-RU"/>
        </w:rPr>
        <w:t xml:space="preserve"> обучения тетради учащихся, в которых выполняются учебные классные и домашние работы по адыгейскому языку, проверяются после каждого урока у всех учеников с выставлением отметки;</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Тетради-словари по адыгейскому языку проверяются один раз в четверть. Учитель исправляет ошибки и ставит подпись и дату проверки.</w:t>
      </w:r>
    </w:p>
    <w:p w:rsidR="00D4010D" w:rsidRPr="002E7FAA" w:rsidRDefault="00D4010D" w:rsidP="00180991">
      <w:pPr>
        <w:pStyle w:val="a3"/>
        <w:rPr>
          <w:rFonts w:ascii="Times New Roman" w:hAnsi="Times New Roman"/>
          <w:lang w:eastAsia="ru-RU"/>
        </w:rPr>
      </w:pPr>
      <w:r w:rsidRPr="00E13DF4">
        <w:rPr>
          <w:rFonts w:ascii="Times New Roman" w:hAnsi="Times New Roman"/>
          <w:b/>
          <w:sz w:val="20"/>
          <w:u w:val="single"/>
          <w:lang w:eastAsia="ru-RU"/>
        </w:rPr>
        <w:t>Все з</w:t>
      </w:r>
      <w:r w:rsidRPr="00E13DF4">
        <w:rPr>
          <w:rFonts w:ascii="Times New Roman" w:hAnsi="Times New Roman"/>
          <w:b/>
          <w:u w:val="single"/>
          <w:lang w:eastAsia="ru-RU"/>
        </w:rPr>
        <w:t>аписи в тетрадях</w:t>
      </w:r>
      <w:r w:rsidRPr="002E7FAA">
        <w:rPr>
          <w:rFonts w:ascii="Times New Roman" w:hAnsi="Times New Roman"/>
          <w:lang w:eastAsia="ru-RU"/>
        </w:rPr>
        <w:t xml:space="preserve"> учащиеся должны проводить с соблюдением следующих требований:</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Писать аккуратным разборчивым почерком.</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Записывать дату выполнения работы (число и месяц). Дата в тетрадях по адыгейскому языку записывается так, как это принято. После даты на следующей строке необходимо указывать, где выполняется работа (классная или домашняя).</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Указывать номер упражнения или вид выполняемой работы.</w:t>
      </w:r>
    </w:p>
    <w:p w:rsidR="00D4010D" w:rsidRPr="002E7FAA" w:rsidRDefault="00D4010D" w:rsidP="00180991">
      <w:pPr>
        <w:pStyle w:val="a3"/>
        <w:rPr>
          <w:rFonts w:ascii="Times New Roman" w:hAnsi="Times New Roman"/>
          <w:lang w:eastAsia="ru-RU"/>
        </w:rPr>
      </w:pPr>
      <w:r w:rsidRPr="002E7FAA">
        <w:rPr>
          <w:rFonts w:ascii="Times New Roman" w:hAnsi="Times New Roman"/>
          <w:lang w:eastAsia="ru-RU"/>
        </w:rPr>
        <w:t>Тетради и словари по адыгейскому языку подписываются на адыгейском языке, который изучается. Надписи на обложке тетради выполнять единообразно: язык, имя, фамилия, класс.</w:t>
      </w:r>
    </w:p>
    <w:p w:rsidR="00D4010D" w:rsidRDefault="00D4010D">
      <w:bookmarkStart w:id="0" w:name="_GoBack"/>
      <w:bookmarkEnd w:id="0"/>
    </w:p>
    <w:sectPr w:rsidR="00D4010D" w:rsidSect="009239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F8D" w:rsidRDefault="00526F8D" w:rsidP="001E3D70">
      <w:pPr>
        <w:spacing w:after="0" w:line="240" w:lineRule="auto"/>
      </w:pPr>
      <w:r>
        <w:separator/>
      </w:r>
    </w:p>
  </w:endnote>
  <w:endnote w:type="continuationSeparator" w:id="0">
    <w:p w:rsidR="00526F8D" w:rsidRDefault="00526F8D" w:rsidP="001E3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F8D" w:rsidRDefault="00526F8D" w:rsidP="001E3D70">
      <w:pPr>
        <w:spacing w:after="0" w:line="240" w:lineRule="auto"/>
      </w:pPr>
      <w:r>
        <w:separator/>
      </w:r>
    </w:p>
  </w:footnote>
  <w:footnote w:type="continuationSeparator" w:id="0">
    <w:p w:rsidR="00526F8D" w:rsidRDefault="00526F8D" w:rsidP="001E3D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892"/>
    <w:multiLevelType w:val="hybridMultilevel"/>
    <w:tmpl w:val="5D445F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C51634"/>
    <w:multiLevelType w:val="hybridMultilevel"/>
    <w:tmpl w:val="52EA5E94"/>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15:restartNumberingAfterBreak="0">
    <w:nsid w:val="14FB2763"/>
    <w:multiLevelType w:val="multilevel"/>
    <w:tmpl w:val="967E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74520"/>
    <w:multiLevelType w:val="multilevel"/>
    <w:tmpl w:val="19D6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964A07"/>
    <w:multiLevelType w:val="multilevel"/>
    <w:tmpl w:val="625A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524B30"/>
    <w:multiLevelType w:val="hybridMultilevel"/>
    <w:tmpl w:val="53FE9C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AAC6E24"/>
    <w:multiLevelType w:val="hybridMultilevel"/>
    <w:tmpl w:val="DAEAFD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297435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55525F81"/>
    <w:multiLevelType w:val="multilevel"/>
    <w:tmpl w:val="301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6C5D00"/>
    <w:multiLevelType w:val="hybridMultilevel"/>
    <w:tmpl w:val="E98090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2466C1"/>
    <w:multiLevelType w:val="multilevel"/>
    <w:tmpl w:val="8734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73C6D"/>
    <w:multiLevelType w:val="multilevel"/>
    <w:tmpl w:val="BEE2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
  </w:num>
  <w:num w:numId="4">
    <w:abstractNumId w:val="6"/>
  </w:num>
  <w:num w:numId="5">
    <w:abstractNumId w:val="9"/>
  </w:num>
  <w:num w:numId="6">
    <w:abstractNumId w:val="11"/>
  </w:num>
  <w:num w:numId="7">
    <w:abstractNumId w:val="3"/>
  </w:num>
  <w:num w:numId="8">
    <w:abstractNumId w:val="0"/>
  </w:num>
  <w:num w:numId="9">
    <w:abstractNumId w:val="10"/>
  </w:num>
  <w:num w:numId="10">
    <w:abstractNumId w:val="4"/>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91"/>
    <w:rsid w:val="00024136"/>
    <w:rsid w:val="000469DA"/>
    <w:rsid w:val="00046E1C"/>
    <w:rsid w:val="000664A6"/>
    <w:rsid w:val="000817BA"/>
    <w:rsid w:val="000C513D"/>
    <w:rsid w:val="00110776"/>
    <w:rsid w:val="00180991"/>
    <w:rsid w:val="001E3D70"/>
    <w:rsid w:val="001F2BF1"/>
    <w:rsid w:val="001F7245"/>
    <w:rsid w:val="00207F2F"/>
    <w:rsid w:val="00220EFF"/>
    <w:rsid w:val="002347C5"/>
    <w:rsid w:val="00266517"/>
    <w:rsid w:val="002A71D5"/>
    <w:rsid w:val="002E6B96"/>
    <w:rsid w:val="002E7FAA"/>
    <w:rsid w:val="00300998"/>
    <w:rsid w:val="003B49DF"/>
    <w:rsid w:val="003B5392"/>
    <w:rsid w:val="00415EE2"/>
    <w:rsid w:val="00443CF7"/>
    <w:rsid w:val="004A441B"/>
    <w:rsid w:val="0052135F"/>
    <w:rsid w:val="00526F8D"/>
    <w:rsid w:val="0055098D"/>
    <w:rsid w:val="005841BA"/>
    <w:rsid w:val="006445E6"/>
    <w:rsid w:val="00660D93"/>
    <w:rsid w:val="00682291"/>
    <w:rsid w:val="006B3BAD"/>
    <w:rsid w:val="006F464C"/>
    <w:rsid w:val="00702D05"/>
    <w:rsid w:val="00704FC4"/>
    <w:rsid w:val="007652A8"/>
    <w:rsid w:val="007A54A0"/>
    <w:rsid w:val="007E195B"/>
    <w:rsid w:val="008B40EE"/>
    <w:rsid w:val="008D0059"/>
    <w:rsid w:val="008E52C7"/>
    <w:rsid w:val="0092395F"/>
    <w:rsid w:val="009A3289"/>
    <w:rsid w:val="009C0E30"/>
    <w:rsid w:val="00A4023B"/>
    <w:rsid w:val="00B04B00"/>
    <w:rsid w:val="00B860E1"/>
    <w:rsid w:val="00C401F6"/>
    <w:rsid w:val="00C668A2"/>
    <w:rsid w:val="00C82901"/>
    <w:rsid w:val="00D11F4F"/>
    <w:rsid w:val="00D4010D"/>
    <w:rsid w:val="00DC52F9"/>
    <w:rsid w:val="00E13DF4"/>
    <w:rsid w:val="00E229C8"/>
    <w:rsid w:val="00E52C92"/>
    <w:rsid w:val="00E84C26"/>
    <w:rsid w:val="00EA2A3C"/>
    <w:rsid w:val="00EB59E3"/>
    <w:rsid w:val="00EC3D0A"/>
    <w:rsid w:val="00EE0FCF"/>
    <w:rsid w:val="00F86B1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DD89CE-9260-41C9-88B9-6F4B3C6A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99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0991"/>
    <w:rPr>
      <w:lang w:eastAsia="en-US"/>
    </w:rPr>
  </w:style>
  <w:style w:type="paragraph" w:customStyle="1" w:styleId="Standard">
    <w:name w:val="Standard"/>
    <w:uiPriority w:val="99"/>
    <w:rsid w:val="005841BA"/>
    <w:pPr>
      <w:widowControl w:val="0"/>
      <w:suppressAutoHyphens/>
      <w:autoSpaceDN w:val="0"/>
    </w:pPr>
    <w:rPr>
      <w:rFonts w:ascii="Times New Roman" w:hAnsi="Times New Roman" w:cs="Tahoma"/>
      <w:kern w:val="3"/>
      <w:sz w:val="24"/>
      <w:szCs w:val="24"/>
    </w:rPr>
  </w:style>
  <w:style w:type="paragraph" w:customStyle="1" w:styleId="TableContents">
    <w:name w:val="Table Contents"/>
    <w:basedOn w:val="Standard"/>
    <w:uiPriority w:val="99"/>
    <w:rsid w:val="005841BA"/>
    <w:pPr>
      <w:suppressLineNumbers/>
    </w:pPr>
  </w:style>
  <w:style w:type="paragraph" w:styleId="a4">
    <w:name w:val="Balloon Text"/>
    <w:basedOn w:val="a"/>
    <w:link w:val="a5"/>
    <w:uiPriority w:val="99"/>
    <w:semiHidden/>
    <w:rsid w:val="005841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841BA"/>
    <w:rPr>
      <w:rFonts w:ascii="Tahoma" w:hAnsi="Tahoma" w:cs="Tahoma"/>
      <w:sz w:val="16"/>
      <w:szCs w:val="16"/>
    </w:rPr>
  </w:style>
  <w:style w:type="table" w:styleId="a6">
    <w:name w:val="Table Grid"/>
    <w:basedOn w:val="a1"/>
    <w:uiPriority w:val="99"/>
    <w:rsid w:val="005841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semiHidden/>
    <w:rsid w:val="001E3D70"/>
    <w:pPr>
      <w:tabs>
        <w:tab w:val="center" w:pos="4677"/>
        <w:tab w:val="right" w:pos="9355"/>
      </w:tabs>
    </w:pPr>
  </w:style>
  <w:style w:type="character" w:customStyle="1" w:styleId="a8">
    <w:name w:val="Верхний колонтитул Знак"/>
    <w:basedOn w:val="a0"/>
    <w:link w:val="a7"/>
    <w:uiPriority w:val="99"/>
    <w:semiHidden/>
    <w:locked/>
    <w:rsid w:val="001E3D70"/>
    <w:rPr>
      <w:rFonts w:cs="Times New Roman"/>
      <w:lang w:eastAsia="en-US"/>
    </w:rPr>
  </w:style>
  <w:style w:type="paragraph" w:styleId="a9">
    <w:name w:val="footer"/>
    <w:basedOn w:val="a"/>
    <w:link w:val="aa"/>
    <w:uiPriority w:val="99"/>
    <w:semiHidden/>
    <w:rsid w:val="001E3D70"/>
    <w:pPr>
      <w:tabs>
        <w:tab w:val="center" w:pos="4677"/>
        <w:tab w:val="right" w:pos="9355"/>
      </w:tabs>
    </w:pPr>
  </w:style>
  <w:style w:type="character" w:customStyle="1" w:styleId="aa">
    <w:name w:val="Нижний колонтитул Знак"/>
    <w:basedOn w:val="a0"/>
    <w:link w:val="a9"/>
    <w:uiPriority w:val="99"/>
    <w:semiHidden/>
    <w:locked/>
    <w:rsid w:val="001E3D70"/>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76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1327</Words>
  <Characters>7565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Школа</cp:lastModifiedBy>
  <cp:revision>3</cp:revision>
  <cp:lastPrinted>2017-10-06T14:09:00Z</cp:lastPrinted>
  <dcterms:created xsi:type="dcterms:W3CDTF">2017-10-06T14:09:00Z</dcterms:created>
  <dcterms:modified xsi:type="dcterms:W3CDTF">2019-04-22T12:26:00Z</dcterms:modified>
</cp:coreProperties>
</file>